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BB2F81" w:rsidP="001A20C2">
      <w:pPr>
        <w:pStyle w:val="Heading1"/>
      </w:pPr>
      <w:r>
        <w:t>Paper #</w:t>
      </w:r>
      <w:r w:rsidR="004B205D">
        <w:t>2</w:t>
      </w:r>
      <w:r w:rsidR="00C02601">
        <w:t xml:space="preserve">: </w:t>
      </w:r>
      <w:r w:rsidR="004B205D">
        <w:t>Mobile App Security Assessment &amp; Strategy</w:t>
      </w:r>
    </w:p>
    <w:p w:rsidR="003044F5" w:rsidRDefault="008428E1" w:rsidP="001A20C2">
      <w:pPr>
        <w:pStyle w:val="Heading2"/>
      </w:pPr>
      <w:r>
        <w:t>Scenario</w:t>
      </w:r>
      <w:r w:rsidR="00317FBA">
        <w:t>:</w:t>
      </w:r>
    </w:p>
    <w:p w:rsidR="00F37E85" w:rsidRDefault="00613BD8" w:rsidP="004B205D">
      <w:pPr>
        <w:pStyle w:val="NormalIndented"/>
      </w:pPr>
      <w:r>
        <w:t xml:space="preserve">A federal agency has asked your cybersecurity consulting firm to provide it with a white paper that discusses </w:t>
      </w:r>
      <w:r w:rsidR="0072440F">
        <w:t>best practices for security architectures and designs for</w:t>
      </w:r>
      <w:r>
        <w:t xml:space="preserve"> </w:t>
      </w:r>
      <w:r w:rsidR="004B205D">
        <w:t xml:space="preserve">mobile </w:t>
      </w:r>
      <w:r w:rsidR="0072440F">
        <w:t>apps. The white paper should</w:t>
      </w:r>
      <w:r w:rsidR="004B205D">
        <w:t xml:space="preserve"> </w:t>
      </w:r>
      <w:r w:rsidR="0072440F">
        <w:t xml:space="preserve">also </w:t>
      </w:r>
      <w:r w:rsidR="004B205D">
        <w:t xml:space="preserve">present the agency with a strategy for developing an award winning </w:t>
      </w:r>
      <w:r w:rsidR="0057479C" w:rsidRPr="0072440F">
        <w:rPr>
          <w:i/>
        </w:rPr>
        <w:t>digital government</w:t>
      </w:r>
      <w:r w:rsidR="0057479C">
        <w:t xml:space="preserve"> </w:t>
      </w:r>
      <w:r w:rsidR="004B205D">
        <w:t xml:space="preserve">mobile </w:t>
      </w:r>
      <w:r w:rsidR="0072440F">
        <w:t>app</w:t>
      </w:r>
      <w:r w:rsidR="004B205D">
        <w:t xml:space="preserve"> for its submission to next years’ </w:t>
      </w:r>
      <w:proofErr w:type="spellStart"/>
      <w:r w:rsidR="004B205D">
        <w:t>Mobi-</w:t>
      </w:r>
      <w:r w:rsidR="0057479C">
        <w:t>Gov</w:t>
      </w:r>
      <w:proofErr w:type="spellEnd"/>
      <w:r w:rsidR="004B205D">
        <w:t xml:space="preserve"> awards. The agency had several mobile </w:t>
      </w:r>
      <w:r w:rsidR="0072440F">
        <w:t>apps</w:t>
      </w:r>
      <w:r w:rsidR="004B205D">
        <w:t xml:space="preserve"> in the “honorable mention” category this past year but, each of the apps failed to make passing scores in the mobile </w:t>
      </w:r>
      <w:r w:rsidR="0072440F">
        <w:t>app</w:t>
      </w:r>
      <w:r w:rsidR="004B205D">
        <w:t xml:space="preserve"> security category.</w:t>
      </w:r>
      <w:r w:rsidR="00643679">
        <w:t xml:space="preserve"> </w:t>
      </w:r>
      <w:r w:rsidR="004B205D">
        <w:t xml:space="preserve"> </w:t>
      </w:r>
      <w:r w:rsidR="00F37E85">
        <w:t xml:space="preserve">The contest rules do not allow revision and resubmission of entries from prior years. For this reason, your starting point should be recommendations for a security architecture for a completely new mobile app. </w:t>
      </w:r>
    </w:p>
    <w:p w:rsidR="0072440F" w:rsidRPr="00F37E85" w:rsidRDefault="00F37E85" w:rsidP="004B205D">
      <w:pPr>
        <w:pStyle w:val="NormalIndented"/>
      </w:pPr>
      <w:r>
        <w:t xml:space="preserve">The scoring for the awards is organized around the three strategies from the federal government’s </w:t>
      </w:r>
      <w:r>
        <w:rPr>
          <w:i/>
        </w:rPr>
        <w:t xml:space="preserve">digital government </w:t>
      </w:r>
      <w:r>
        <w:t xml:space="preserve">strategy (see </w:t>
      </w:r>
      <w:hyperlink r:id="rId8" w:history="1">
        <w:r w:rsidR="001C1CC9" w:rsidRPr="00574CBD">
          <w:rPr>
            <w:rStyle w:val="Hyperlink"/>
          </w:rPr>
          <w:t>https://www.whitehouse.gov/</w:t>
        </w:r>
        <w:r w:rsidR="001C1CC9">
          <w:rPr>
            <w:rStyle w:val="Hyperlink"/>
          </w:rPr>
          <w:t>‌</w:t>
        </w:r>
        <w:r w:rsidR="001C1CC9" w:rsidRPr="00574CBD">
          <w:rPr>
            <w:rStyle w:val="Hyperlink"/>
          </w:rPr>
          <w:t>sites/</w:t>
        </w:r>
        <w:r w:rsidR="001C1CC9">
          <w:rPr>
            <w:rStyle w:val="Hyperlink"/>
          </w:rPr>
          <w:t>‌</w:t>
        </w:r>
        <w:r w:rsidR="001C1CC9" w:rsidRPr="00574CBD">
          <w:rPr>
            <w:rStyle w:val="Hyperlink"/>
          </w:rPr>
          <w:t>default/</w:t>
        </w:r>
        <w:r w:rsidR="001C1CC9">
          <w:rPr>
            <w:rStyle w:val="Hyperlink"/>
          </w:rPr>
          <w:t>‌</w:t>
        </w:r>
        <w:r w:rsidR="001C1CC9" w:rsidRPr="00574CBD">
          <w:rPr>
            <w:rStyle w:val="Hyperlink"/>
          </w:rPr>
          <w:t>files/</w:t>
        </w:r>
        <w:r w:rsidR="001C1CC9">
          <w:rPr>
            <w:rStyle w:val="Hyperlink"/>
          </w:rPr>
          <w:t>‌</w:t>
        </w:r>
        <w:r w:rsidR="001C1CC9" w:rsidRPr="00574CBD">
          <w:rPr>
            <w:rStyle w:val="Hyperlink"/>
          </w:rPr>
          <w:t>omb/</w:t>
        </w:r>
        <w:r w:rsidR="001C1CC9">
          <w:rPr>
            <w:rStyle w:val="Hyperlink"/>
          </w:rPr>
          <w:t>‌</w:t>
        </w:r>
        <w:r w:rsidR="001C1CC9" w:rsidRPr="00574CBD">
          <w:rPr>
            <w:rStyle w:val="Hyperlink"/>
          </w:rPr>
          <w:t>egov/</w:t>
        </w:r>
        <w:r w:rsidR="001C1CC9">
          <w:rPr>
            <w:rStyle w:val="Hyperlink"/>
          </w:rPr>
          <w:t>‌</w:t>
        </w:r>
        <w:r w:rsidR="001C1CC9" w:rsidRPr="00574CBD">
          <w:rPr>
            <w:rStyle w:val="Hyperlink"/>
          </w:rPr>
          <w:t>digital-government/digital-government.html</w:t>
        </w:r>
      </w:hyperlink>
      <w:r w:rsidR="001C1CC9">
        <w:t xml:space="preserve"> </w:t>
      </w:r>
      <w:r>
        <w:t>).</w:t>
      </w:r>
    </w:p>
    <w:p w:rsidR="00F37E85" w:rsidRDefault="00F37E85" w:rsidP="00F37E85">
      <w:pPr>
        <w:pStyle w:val="ListParagraph"/>
        <w:numPr>
          <w:ilvl w:val="0"/>
          <w:numId w:val="19"/>
        </w:numPr>
      </w:pPr>
      <w:r w:rsidRPr="00F37E85">
        <w:t>Enable the American people and an increasingly mobile workforce to access high-quality digital government information and services anywhere, anytime, on any device.</w:t>
      </w:r>
    </w:p>
    <w:p w:rsidR="00F37E85" w:rsidRDefault="00F37E85" w:rsidP="00F37E85">
      <w:pPr>
        <w:pStyle w:val="ListParagraph"/>
        <w:numPr>
          <w:ilvl w:val="0"/>
          <w:numId w:val="19"/>
        </w:numPr>
      </w:pPr>
      <w:r w:rsidRPr="00F37E85">
        <w:t>Ensure that as the government adjusts to this new digital world, we seize the opportunity to procure and manage devices, applications, and data in smart, secure and affordable ways.</w:t>
      </w:r>
    </w:p>
    <w:p w:rsidR="00F37E85" w:rsidRDefault="00F37E85" w:rsidP="00F37E85">
      <w:pPr>
        <w:pStyle w:val="ListParagraph"/>
        <w:numPr>
          <w:ilvl w:val="0"/>
          <w:numId w:val="19"/>
        </w:numPr>
      </w:pPr>
      <w:r w:rsidRPr="00F37E85">
        <w:t>Unlock the power of government data to spur innovation across our Nation and improve the quality of services for the American people.</w:t>
      </w:r>
    </w:p>
    <w:p w:rsidR="00A036BB" w:rsidRDefault="008428E1" w:rsidP="001A20C2">
      <w:pPr>
        <w:pStyle w:val="Heading2"/>
      </w:pPr>
      <w:r>
        <w:t>Research</w:t>
      </w:r>
      <w:r w:rsidR="00317FBA">
        <w:t>:</w:t>
      </w:r>
    </w:p>
    <w:p w:rsidR="00830F55" w:rsidRDefault="00830F55" w:rsidP="007477A8">
      <w:pPr>
        <w:pStyle w:val="ListParagraph"/>
        <w:numPr>
          <w:ilvl w:val="0"/>
          <w:numId w:val="8"/>
        </w:numPr>
        <w:ind w:left="360"/>
      </w:pPr>
      <w:r>
        <w:t>Research the “best” of federal mobile apps to see examples of the type of apps the agency will be competing against next year.</w:t>
      </w:r>
    </w:p>
    <w:p w:rsidR="00830F55" w:rsidRDefault="00830F55" w:rsidP="00830F55">
      <w:pPr>
        <w:pStyle w:val="ListParagraph"/>
        <w:numPr>
          <w:ilvl w:val="1"/>
          <w:numId w:val="8"/>
        </w:numPr>
      </w:pPr>
      <w:r w:rsidRPr="00830F55">
        <w:rPr>
          <w:i/>
        </w:rPr>
        <w:t>19 of the Coolest Government Mobile Apps</w:t>
      </w:r>
      <w:r>
        <w:t xml:space="preserve"> </w:t>
      </w:r>
      <w:hyperlink r:id="rId9" w:history="1">
        <w:r w:rsidRPr="003F548A">
          <w:rPr>
            <w:rStyle w:val="Hyperlink"/>
          </w:rPr>
          <w:t>https://www.govloop.com/community/blog/cool-gov-mobile-apps/</w:t>
        </w:r>
      </w:hyperlink>
      <w:r>
        <w:t xml:space="preserve"> </w:t>
      </w:r>
    </w:p>
    <w:p w:rsidR="00830F55" w:rsidRPr="00830F55" w:rsidRDefault="00830F55" w:rsidP="00830F55">
      <w:pPr>
        <w:pStyle w:val="ListParagraph"/>
        <w:numPr>
          <w:ilvl w:val="1"/>
          <w:numId w:val="8"/>
        </w:numPr>
      </w:pPr>
      <w:r>
        <w:rPr>
          <w:i/>
        </w:rPr>
        <w:t xml:space="preserve">10 Most Entertaining Government Mobile Apps </w:t>
      </w:r>
      <w:hyperlink r:id="rId10" w:history="1">
        <w:r w:rsidRPr="00830F55">
          <w:rPr>
            <w:rStyle w:val="Hyperlink"/>
          </w:rPr>
          <w:t>https://www.govloop.com/community/blog/10-most-entertaining-government-mobile-apps/</w:t>
        </w:r>
      </w:hyperlink>
    </w:p>
    <w:p w:rsidR="00830F55" w:rsidRDefault="00423B74" w:rsidP="00423B74">
      <w:pPr>
        <w:pStyle w:val="ListParagraph"/>
        <w:numPr>
          <w:ilvl w:val="1"/>
          <w:numId w:val="8"/>
        </w:numPr>
      </w:pPr>
      <w:r>
        <w:t xml:space="preserve">3 Innovative Ways Agencies are Leveraging Mobile Apps </w:t>
      </w:r>
      <w:hyperlink r:id="rId11" w:history="1">
        <w:r w:rsidRPr="003F548A">
          <w:rPr>
            <w:rStyle w:val="Hyperlink"/>
          </w:rPr>
          <w:t>http://fedscoop.com/great-government-mobile-apps</w:t>
        </w:r>
      </w:hyperlink>
      <w:r>
        <w:t xml:space="preserve"> </w:t>
      </w:r>
    </w:p>
    <w:p w:rsidR="005905A6" w:rsidRDefault="00F37E85" w:rsidP="007477A8">
      <w:pPr>
        <w:pStyle w:val="ListParagraph"/>
        <w:numPr>
          <w:ilvl w:val="0"/>
          <w:numId w:val="8"/>
        </w:numPr>
        <w:ind w:left="360"/>
      </w:pPr>
      <w:r>
        <w:t xml:space="preserve">Research </w:t>
      </w:r>
      <w:r w:rsidR="006E0DA9">
        <w:t xml:space="preserve">the federal government’s perspective on </w:t>
      </w:r>
      <w:r>
        <w:t>mobile app security architectures and design recommendations. Here are three sources to help you get started:</w:t>
      </w:r>
    </w:p>
    <w:p w:rsidR="00F37E85" w:rsidRDefault="00F37E85" w:rsidP="00F37E85">
      <w:pPr>
        <w:pStyle w:val="ListParagraph"/>
        <w:numPr>
          <w:ilvl w:val="1"/>
          <w:numId w:val="8"/>
        </w:numPr>
      </w:pPr>
      <w:r w:rsidRPr="00F37E85">
        <w:rPr>
          <w:i/>
        </w:rPr>
        <w:t>Mobile App Developers: Start with Security</w:t>
      </w:r>
      <w:r>
        <w:t xml:space="preserve"> </w:t>
      </w:r>
      <w:r>
        <w:br/>
      </w:r>
      <w:hyperlink r:id="rId12" w:history="1">
        <w:r w:rsidRPr="003F548A">
          <w:rPr>
            <w:rStyle w:val="Hyperlink"/>
          </w:rPr>
          <w:t>https://www.ftc.gov/tips-advice/business-center/guidance/mobile-app-developers-start-security</w:t>
        </w:r>
      </w:hyperlink>
    </w:p>
    <w:p w:rsidR="00F37E85" w:rsidRDefault="00F37E85" w:rsidP="00F37E85">
      <w:pPr>
        <w:pStyle w:val="ListParagraph"/>
        <w:numPr>
          <w:ilvl w:val="1"/>
          <w:numId w:val="8"/>
        </w:numPr>
      </w:pPr>
      <w:r w:rsidRPr="00F37E85">
        <w:rPr>
          <w:i/>
        </w:rPr>
        <w:t>Mobile Security Reference Architecture</w:t>
      </w:r>
      <w:r>
        <w:t xml:space="preserve"> </w:t>
      </w:r>
      <w:r>
        <w:br/>
      </w:r>
      <w:hyperlink r:id="rId13" w:history="1">
        <w:r w:rsidRPr="003F548A">
          <w:rPr>
            <w:rStyle w:val="Hyperlink"/>
          </w:rPr>
          <w:t>https://cio.gov/wp-content/uploads/downloads/2013/05/Mobile-Security-Reference-Architecture.pdf</w:t>
        </w:r>
      </w:hyperlink>
      <w:r>
        <w:t xml:space="preserve"> </w:t>
      </w:r>
    </w:p>
    <w:p w:rsidR="00F37E85" w:rsidRDefault="00F37E85" w:rsidP="00F37E85">
      <w:pPr>
        <w:pStyle w:val="ListParagraph"/>
        <w:numPr>
          <w:ilvl w:val="1"/>
          <w:numId w:val="8"/>
        </w:numPr>
      </w:pPr>
      <w:r w:rsidRPr="00830F55">
        <w:rPr>
          <w:i/>
        </w:rPr>
        <w:lastRenderedPageBreak/>
        <w:t>Architecture and Design Considerations for Secure Software (Mobile Applications)</w:t>
      </w:r>
      <w:r w:rsidRPr="00830F55">
        <w:rPr>
          <w:i/>
        </w:rPr>
        <w:br/>
      </w:r>
      <w:hyperlink r:id="rId14" w:history="1">
        <w:r w:rsidR="00830F55" w:rsidRPr="003F548A">
          <w:rPr>
            <w:rStyle w:val="Hyperlink"/>
          </w:rPr>
          <w:t>https://buildsecurityin.us-cert.gov/sites/default/files/ArchitectureAndDesign_PocketGuide_v2%200_05182012_PostOnline.pdf</w:t>
        </w:r>
      </w:hyperlink>
      <w:r w:rsidR="00830F55">
        <w:t xml:space="preserve"> </w:t>
      </w:r>
    </w:p>
    <w:p w:rsidR="005067B5" w:rsidRDefault="005067B5" w:rsidP="005067B5">
      <w:pPr>
        <w:pStyle w:val="ListParagraph"/>
        <w:numPr>
          <w:ilvl w:val="0"/>
          <w:numId w:val="8"/>
        </w:numPr>
        <w:ind w:left="360"/>
      </w:pPr>
      <w:r>
        <w:t xml:space="preserve">Research </w:t>
      </w:r>
      <w:r w:rsidR="00830F55">
        <w:t>industry recommendations for mobile app security. Begin with the following sources:</w:t>
      </w:r>
    </w:p>
    <w:p w:rsidR="00C876B0" w:rsidRDefault="0072440F" w:rsidP="00830F55">
      <w:pPr>
        <w:pStyle w:val="ListParagraph"/>
        <w:numPr>
          <w:ilvl w:val="1"/>
          <w:numId w:val="8"/>
        </w:numPr>
      </w:pPr>
      <w:r>
        <w:t xml:space="preserve"> </w:t>
      </w:r>
      <w:r w:rsidR="00830F55" w:rsidRPr="00830F55">
        <w:rPr>
          <w:i/>
        </w:rPr>
        <w:t>OWASP Mobile Security Project</w:t>
      </w:r>
      <w:r w:rsidR="00830F55">
        <w:t xml:space="preserve"> </w:t>
      </w:r>
      <w:hyperlink r:id="rId15" w:history="1">
        <w:r w:rsidR="00830F55" w:rsidRPr="003F548A">
          <w:rPr>
            <w:rStyle w:val="Hyperlink"/>
          </w:rPr>
          <w:t>https://www.owasp.org/index.php/OWASP_Mobile_Security_Project</w:t>
        </w:r>
      </w:hyperlink>
      <w:r w:rsidR="00830F55">
        <w:t xml:space="preserve"> </w:t>
      </w:r>
    </w:p>
    <w:p w:rsidR="00C876B0" w:rsidRDefault="00830F55" w:rsidP="00830F55">
      <w:pPr>
        <w:pStyle w:val="ListParagraph"/>
        <w:numPr>
          <w:ilvl w:val="1"/>
          <w:numId w:val="8"/>
        </w:numPr>
      </w:pPr>
      <w:r w:rsidRPr="00830F55">
        <w:rPr>
          <w:i/>
        </w:rPr>
        <w:t>Top 10 Mobile Risks</w:t>
      </w:r>
      <w:r>
        <w:t xml:space="preserve"> </w:t>
      </w:r>
      <w:r w:rsidR="001C1CC9">
        <w:t xml:space="preserve">(click on tab) </w:t>
      </w:r>
      <w:hyperlink r:id="rId16" w:history="1">
        <w:r w:rsidR="001C1CC9" w:rsidRPr="003F548A">
          <w:rPr>
            <w:rStyle w:val="Hyperlink"/>
          </w:rPr>
          <w:t>https://www.owasp.org/index.php/OWASP_Mobile_Security_Project</w:t>
        </w:r>
      </w:hyperlink>
    </w:p>
    <w:p w:rsidR="00624D74" w:rsidRDefault="00830F55" w:rsidP="00830F55">
      <w:pPr>
        <w:pStyle w:val="ListParagraph"/>
        <w:numPr>
          <w:ilvl w:val="1"/>
          <w:numId w:val="8"/>
        </w:numPr>
      </w:pPr>
      <w:r w:rsidRPr="00830F55">
        <w:rPr>
          <w:i/>
        </w:rPr>
        <w:t>Mobile app security: Always keep the back door locked</w:t>
      </w:r>
      <w:r>
        <w:t xml:space="preserve"> </w:t>
      </w:r>
      <w:hyperlink r:id="rId17" w:history="1">
        <w:r w:rsidRPr="003F548A">
          <w:rPr>
            <w:rStyle w:val="Hyperlink"/>
          </w:rPr>
          <w:t>http://arstechnica.com/security/2013/02/mobile-app-security-always-keep-the-back-door-locked/</w:t>
        </w:r>
      </w:hyperlink>
      <w:r>
        <w:t xml:space="preserve"> </w:t>
      </w:r>
      <w:r w:rsidR="00624D74">
        <w:t xml:space="preserve"> </w:t>
      </w:r>
    </w:p>
    <w:p w:rsidR="00596F23" w:rsidRDefault="00B27B30" w:rsidP="007477A8">
      <w:pPr>
        <w:pStyle w:val="ListParagraph"/>
        <w:numPr>
          <w:ilvl w:val="0"/>
          <w:numId w:val="8"/>
        </w:numPr>
        <w:spacing w:before="240"/>
        <w:ind w:left="360"/>
      </w:pPr>
      <w:r>
        <w:t xml:space="preserve">Find </w:t>
      </w:r>
      <w:r w:rsidR="00BB2F81">
        <w:t>five</w:t>
      </w:r>
      <w:r>
        <w:t xml:space="preserve"> or more </w:t>
      </w:r>
      <w:r w:rsidR="00B82888">
        <w:t xml:space="preserve">best practice recommendations </w:t>
      </w:r>
      <w:r w:rsidR="00B1167B">
        <w:t xml:space="preserve">for </w:t>
      </w:r>
      <w:r w:rsidR="00AD1C8D">
        <w:t xml:space="preserve">ensuring the </w:t>
      </w:r>
      <w:r w:rsidR="00624D74">
        <w:t xml:space="preserve">security </w:t>
      </w:r>
      <w:r w:rsidR="00423B74">
        <w:t>of mobile apps. These recommendations must include security for the platform (mobile device), the data on the device, and the transmission path between the device and the mobile application server.</w:t>
      </w:r>
    </w:p>
    <w:p w:rsidR="008428E1" w:rsidRDefault="008428E1" w:rsidP="008428E1">
      <w:pPr>
        <w:pStyle w:val="Heading2"/>
      </w:pPr>
      <w:r>
        <w:t>Write</w:t>
      </w:r>
      <w:r w:rsidR="00317FBA">
        <w:t>:</w:t>
      </w:r>
    </w:p>
    <w:p w:rsidR="00B27B30" w:rsidRDefault="00B27B30" w:rsidP="007477A8">
      <w:pPr>
        <w:pStyle w:val="NormalIndented"/>
        <w:spacing w:after="240"/>
      </w:pPr>
      <w:r>
        <w:t xml:space="preserve">Write a </w:t>
      </w:r>
      <w:r w:rsidR="00BB2F81">
        <w:t>five (5) to eight (8)</w:t>
      </w:r>
      <w:r>
        <w:t xml:space="preserve"> page </w:t>
      </w:r>
      <w:r w:rsidR="006E0DA9">
        <w:t>white paper in which you summarize</w:t>
      </w:r>
      <w:r>
        <w:t xml:space="preserve"> your research</w:t>
      </w:r>
      <w:r w:rsidR="006E0DA9">
        <w:t xml:space="preserve"> and present your “best practices” based strategy for developing an award winning, secure mobile app</w:t>
      </w:r>
      <w:r>
        <w:t xml:space="preserve">. </w:t>
      </w:r>
      <w:r w:rsidR="00BB2F81">
        <w:t xml:space="preserve">You should focus upon clarity and conciseness more than length when determining what content to include in your paper. </w:t>
      </w:r>
      <w:r>
        <w:t xml:space="preserve">At a minimum, your </w:t>
      </w:r>
      <w:r w:rsidR="006E0DA9">
        <w:t>white paper</w:t>
      </w:r>
      <w:r>
        <w:t xml:space="preserve"> must include the following:</w:t>
      </w:r>
    </w:p>
    <w:p w:rsidR="008428E1" w:rsidRDefault="007057DA" w:rsidP="007477A8">
      <w:pPr>
        <w:pStyle w:val="NormalIndented"/>
        <w:numPr>
          <w:ilvl w:val="0"/>
          <w:numId w:val="9"/>
        </w:numPr>
        <w:ind w:left="360"/>
      </w:pPr>
      <w:r>
        <w:t>An</w:t>
      </w:r>
      <w:r w:rsidRPr="007057DA">
        <w:t xml:space="preserve"> introduction or overview </w:t>
      </w:r>
      <w:r w:rsidR="00AD16D3">
        <w:t xml:space="preserve">of </w:t>
      </w:r>
      <w:r w:rsidR="006E0DA9">
        <w:t>mobile apps for digital government.</w:t>
      </w:r>
      <w:r w:rsidR="005D662B">
        <w:t xml:space="preserve"> </w:t>
      </w:r>
      <w:r w:rsidR="006E0DA9">
        <w:t>Your overview should include examples of mobile apps which are recognized as being innovative and “best of category” for delivering government information and services to mobile devices</w:t>
      </w:r>
      <w:r w:rsidR="005D662B">
        <w:t>.</w:t>
      </w:r>
      <w:r w:rsidR="006E0DA9">
        <w:t xml:space="preserve"> This introduction should be suitable for an executive audience.</w:t>
      </w:r>
    </w:p>
    <w:p w:rsidR="006E0DA9" w:rsidRDefault="008B2987" w:rsidP="007477A8">
      <w:pPr>
        <w:pStyle w:val="NormalIndented"/>
        <w:numPr>
          <w:ilvl w:val="0"/>
          <w:numId w:val="9"/>
        </w:numPr>
        <w:ind w:left="360"/>
      </w:pPr>
      <w:r>
        <w:t>A separate s</w:t>
      </w:r>
      <w:r w:rsidR="006E0DA9">
        <w:t>ection in which you discuss the federal government’s requirements and recommendations for mobile app security architectures and the associated design recommendations. This section should be written for non-technical managers; you will need to translate from tech-speak to manager-speak. Diagrams and pictures may be useful but, remember to include the appropriate in-text citations for the source (append to the figure caption).</w:t>
      </w:r>
    </w:p>
    <w:p w:rsidR="004602F5" w:rsidRDefault="004602F5" w:rsidP="007477A8">
      <w:pPr>
        <w:pStyle w:val="NormalIndented"/>
        <w:numPr>
          <w:ilvl w:val="0"/>
          <w:numId w:val="9"/>
        </w:numPr>
        <w:ind w:left="360"/>
      </w:pPr>
      <w:r>
        <w:t xml:space="preserve">A separate section </w:t>
      </w:r>
      <w:r w:rsidR="008B2987">
        <w:t xml:space="preserve">in which you </w:t>
      </w:r>
      <w:r w:rsidR="006E0DA9">
        <w:t xml:space="preserve">discuss industry’s recommendations for </w:t>
      </w:r>
      <w:r w:rsidR="006F5CDE">
        <w:t>security architectures and risk reduction for mobile app security.</w:t>
      </w:r>
    </w:p>
    <w:p w:rsidR="00162C30" w:rsidRDefault="006F5CDE" w:rsidP="007477A8">
      <w:pPr>
        <w:pStyle w:val="NormalIndented"/>
        <w:numPr>
          <w:ilvl w:val="0"/>
          <w:numId w:val="9"/>
        </w:numPr>
        <w:spacing w:after="240"/>
        <w:ind w:left="360"/>
      </w:pPr>
      <w:r>
        <w:t>A section in which you present 5 or more</w:t>
      </w:r>
      <w:r w:rsidR="008B2987">
        <w:t xml:space="preserve"> </w:t>
      </w:r>
      <w:r w:rsidR="008B2987">
        <w:rPr>
          <w:i/>
        </w:rPr>
        <w:t xml:space="preserve">best practice </w:t>
      </w:r>
      <w:r>
        <w:t xml:space="preserve">recommendations for building security into the new mobile app which will become next year’s entry into the </w:t>
      </w:r>
      <w:proofErr w:type="spellStart"/>
      <w:r>
        <w:t>Mobi-Gov</w:t>
      </w:r>
      <w:proofErr w:type="spellEnd"/>
      <w:r>
        <w:t xml:space="preserve"> awards contest.</w:t>
      </w:r>
      <w:r w:rsidR="008B2987">
        <w:t xml:space="preserve"> </w:t>
      </w:r>
      <w:r w:rsidR="001A1348">
        <w:t>These recommendations should be presented as your “strategy” for “winning” the security evaluation category for mobile apps.</w:t>
      </w:r>
    </w:p>
    <w:p w:rsidR="001A20C2" w:rsidRDefault="00317FBA" w:rsidP="001A20C2">
      <w:pPr>
        <w:pStyle w:val="Heading2"/>
      </w:pPr>
      <w:r>
        <w:t xml:space="preserve">Submit For Grading </w:t>
      </w:r>
    </w:p>
    <w:p w:rsidR="00317FBA" w:rsidRDefault="00317FBA" w:rsidP="00BB2F81">
      <w:pPr>
        <w:pStyle w:val="NormalIndented"/>
        <w:numPr>
          <w:ilvl w:val="0"/>
          <w:numId w:val="16"/>
        </w:numPr>
        <w:ind w:left="360"/>
      </w:pPr>
      <w:r>
        <w:t xml:space="preserve">Submit your </w:t>
      </w:r>
      <w:r w:rsidR="00BB2F81">
        <w:t>white paper</w:t>
      </w:r>
      <w:r>
        <w:t xml:space="preserve"> in MS Word format (.</w:t>
      </w:r>
      <w:proofErr w:type="spellStart"/>
      <w:r>
        <w:t>docx</w:t>
      </w:r>
      <w:proofErr w:type="spellEnd"/>
      <w:r>
        <w:t xml:space="preserve"> or .doc file) using the </w:t>
      </w:r>
      <w:r w:rsidR="00BB2F81">
        <w:t>OPEN Data</w:t>
      </w:r>
      <w:r>
        <w:t xml:space="preserve"> Assignment in your assignment folder. (Attach the file.)</w:t>
      </w:r>
    </w:p>
    <w:p w:rsidR="00BB2F81" w:rsidRDefault="00BB2F81" w:rsidP="00BB2F81">
      <w:pPr>
        <w:pStyle w:val="NormalIndented"/>
        <w:numPr>
          <w:ilvl w:val="0"/>
          <w:numId w:val="16"/>
        </w:numPr>
        <w:ind w:left="360"/>
      </w:pPr>
      <w:r>
        <w:lastRenderedPageBreak/>
        <w:t xml:space="preserve">You must also submit your white paper to </w:t>
      </w:r>
      <w:proofErr w:type="spellStart"/>
      <w:r>
        <w:t>TurnItIn</w:t>
      </w:r>
      <w:proofErr w:type="spellEnd"/>
      <w:r>
        <w:t xml:space="preserve"> before the due date for this assignment.</w:t>
      </w:r>
    </w:p>
    <w:p w:rsidR="001A20C2" w:rsidRDefault="00BB2F81" w:rsidP="001A20C2">
      <w:pPr>
        <w:pStyle w:val="Heading2"/>
      </w:pPr>
      <w:r>
        <w:t>Additional Information</w:t>
      </w:r>
    </w:p>
    <w:p w:rsidR="00BB2F81" w:rsidRPr="00596F23" w:rsidRDefault="00BB2F81" w:rsidP="00BB2F81">
      <w:pPr>
        <w:pStyle w:val="ListParagraph"/>
        <w:numPr>
          <w:ilvl w:val="0"/>
          <w:numId w:val="1"/>
        </w:numPr>
        <w:spacing w:after="0"/>
      </w:pPr>
      <w:r>
        <w:t>Your white paper should use</w:t>
      </w:r>
      <w:r w:rsidRPr="007057DA">
        <w:t xml:space="preserve"> standard terms </w:t>
      </w:r>
      <w:r>
        <w:t>and definitions for cybersecurity concepts. The following sources are recommended:</w:t>
      </w:r>
    </w:p>
    <w:p w:rsidR="00D34268" w:rsidRDefault="00D34268" w:rsidP="00D34268">
      <w:pPr>
        <w:pStyle w:val="NormalIndented"/>
        <w:numPr>
          <w:ilvl w:val="0"/>
          <w:numId w:val="21"/>
        </w:numPr>
      </w:pPr>
      <w:r>
        <w:t xml:space="preserve">ISACA Glossary </w:t>
      </w:r>
      <w:hyperlink r:id="rId18" w:history="1">
        <w:r w:rsidRPr="00A43F90">
          <w:rPr>
            <w:rStyle w:val="Hyperlink"/>
          </w:rPr>
          <w:t>http://www.isaca.org/pages/glossary.aspx</w:t>
        </w:r>
      </w:hyperlink>
      <w:r>
        <w:t xml:space="preserve"> </w:t>
      </w:r>
    </w:p>
    <w:p w:rsidR="00BB2F81" w:rsidRPr="00162C30" w:rsidRDefault="00D34268" w:rsidP="00D34268">
      <w:pPr>
        <w:pStyle w:val="NormalIndented"/>
        <w:numPr>
          <w:ilvl w:val="0"/>
          <w:numId w:val="21"/>
        </w:numPr>
      </w:pPr>
      <w:r>
        <w:rPr>
          <w:i/>
        </w:rPr>
        <w:t xml:space="preserve">Guidelines on Security and Privacy in Public Cloud Computing </w:t>
      </w:r>
      <w:hyperlink r:id="rId19" w:history="1">
        <w:r w:rsidRPr="00A43F90">
          <w:rPr>
            <w:rStyle w:val="Hyperlink"/>
          </w:rPr>
          <w:t>http://nvlpubs.nist.gov/nistpubs/Legacy/SP/nistspecialpublication800-144.pdf</w:t>
        </w:r>
      </w:hyperlink>
      <w:r>
        <w:t xml:space="preserve"> </w:t>
      </w:r>
      <w:r w:rsidR="00BB2F81" w:rsidRPr="00162C30">
        <w:t xml:space="preserve"> </w:t>
      </w:r>
    </w:p>
    <w:p w:rsidR="00BB2F81" w:rsidRPr="00E937C6" w:rsidRDefault="00BB2F81" w:rsidP="00BB2F81">
      <w:pPr>
        <w:pStyle w:val="NormalIndented"/>
        <w:numPr>
          <w:ilvl w:val="0"/>
          <w:numId w:val="1"/>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r>
        <w:t xml:space="preserve"> </w:t>
      </w:r>
    </w:p>
    <w:p w:rsidR="00553A30" w:rsidRDefault="007057DA" w:rsidP="007477A8">
      <w:pPr>
        <w:pStyle w:val="NormalIndented"/>
        <w:numPr>
          <w:ilvl w:val="0"/>
          <w:numId w:val="1"/>
        </w:numPr>
      </w:pPr>
      <w:r>
        <w:t xml:space="preserve">Use APA </w:t>
      </w:r>
      <w:r w:rsidR="00BB2F81">
        <w:t>6</w:t>
      </w:r>
      <w:r w:rsidR="00BB2F81" w:rsidRPr="00BB2F81">
        <w:rPr>
          <w:vertAlign w:val="superscript"/>
        </w:rPr>
        <w:t>th</w:t>
      </w:r>
      <w:r w:rsidR="00BB2F81">
        <w:t xml:space="preserve"> edition style (</w:t>
      </w:r>
      <w:r>
        <w:t>formatting</w:t>
      </w:r>
      <w:r w:rsidR="00BB2F81">
        <w:t>)</w:t>
      </w:r>
      <w:r>
        <w:t xml:space="preserve"> for the</w:t>
      </w:r>
      <w:r w:rsidR="00BB2F81">
        <w:t xml:space="preserve"> organization and appearance of the</w:t>
      </w:r>
      <w:r>
        <w:t xml:space="preserve"> MS Word document that you submit to your assignment folder. </w:t>
      </w:r>
      <w:r w:rsidR="00BB2F81">
        <w:t>This includes margins, section headings, and consistent use of fonts</w:t>
      </w:r>
      <w:r w:rsidR="00AA52E5">
        <w:t xml:space="preserve"> (Times New Roman 12 in black), </w:t>
      </w:r>
      <w:r w:rsidR="00BB2F81">
        <w:t>paragraph styles</w:t>
      </w:r>
      <w:r w:rsidR="00AA52E5">
        <w:t xml:space="preserve"> (first line indent by ½ inch), and line spacing (double)</w:t>
      </w:r>
      <w:r w:rsidR="00BB2F81">
        <w:t xml:space="preserve">. </w:t>
      </w:r>
      <w:r>
        <w:t xml:space="preserve">Formatting requirements and examples are found under </w:t>
      </w:r>
      <w:r w:rsidR="00596F23">
        <w:t xml:space="preserve">Course </w:t>
      </w:r>
      <w:r w:rsidR="00BE7B9B">
        <w:t>Resources</w:t>
      </w:r>
      <w:r w:rsidR="00596F23">
        <w:t xml:space="preserve"> </w:t>
      </w:r>
      <w:r>
        <w:t>&gt; APA Resources.</w:t>
      </w:r>
      <w:r w:rsidR="00BB2F81">
        <w:t xml:space="preserve"> Your file should contain both a title page and a separate References page.</w:t>
      </w:r>
      <w:r w:rsidR="00AA52E5">
        <w:t xml:space="preserve"> Use page breaks to ensure that the title page and references page are separate from the body of the paper.</w:t>
      </w:r>
      <w:r w:rsidR="00BB2F81">
        <w:t xml:space="preserve"> </w:t>
      </w:r>
    </w:p>
    <w:p w:rsidR="00A036BB" w:rsidRPr="00E937C6" w:rsidRDefault="00A036BB" w:rsidP="00BB2F81">
      <w:pPr>
        <w:pStyle w:val="NormalIndented"/>
        <w:numPr>
          <w:ilvl w:val="0"/>
          <w:numId w:val="1"/>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w:t>
      </w:r>
      <w:r w:rsidR="00AA52E5">
        <w:t>15</w:t>
      </w:r>
      <w:r>
        <w:t>% of the assignment grade.</w:t>
      </w:r>
      <w:r w:rsidRPr="00766C88">
        <w:t xml:space="preserve"> </w:t>
      </w:r>
    </w:p>
    <w:p w:rsidR="003548FA" w:rsidRPr="001A20C2" w:rsidRDefault="003548FA" w:rsidP="007477A8">
      <w:bookmarkStart w:id="0" w:name="_GoBack"/>
      <w:bookmarkEnd w:id="0"/>
    </w:p>
    <w:sectPr w:rsidR="003548FA" w:rsidRPr="001A20C2" w:rsidSect="00C0260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3F" w:rsidRDefault="008B7F3F" w:rsidP="00607B42">
      <w:pPr>
        <w:spacing w:after="0" w:line="240" w:lineRule="auto"/>
      </w:pPr>
      <w:r>
        <w:separator/>
      </w:r>
    </w:p>
  </w:endnote>
  <w:endnote w:type="continuationSeparator" w:id="0">
    <w:p w:rsidR="008B7F3F" w:rsidRDefault="008B7F3F"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Default="00F83601" w:rsidP="00607B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3F" w:rsidRDefault="008B7F3F" w:rsidP="00607B42">
      <w:pPr>
        <w:spacing w:after="0" w:line="240" w:lineRule="auto"/>
      </w:pPr>
      <w:r>
        <w:separator/>
      </w:r>
    </w:p>
  </w:footnote>
  <w:footnote w:type="continuationSeparator" w:id="0">
    <w:p w:rsidR="008B7F3F" w:rsidRDefault="008B7F3F"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Pr="001A20C2" w:rsidRDefault="00F83601" w:rsidP="001A20C2">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A04"/>
    <w:multiLevelType w:val="hybridMultilevel"/>
    <w:tmpl w:val="4FA86C56"/>
    <w:lvl w:ilvl="0" w:tplc="04090001">
      <w:start w:val="1"/>
      <w:numFmt w:val="bullet"/>
      <w:lvlText w:val=""/>
      <w:lvlJc w:val="left"/>
      <w:pPr>
        <w:ind w:left="1080" w:hanging="360"/>
      </w:pPr>
      <w:rPr>
        <w:rFonts w:ascii="Symbol" w:hAnsi="Symbol"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7F2AA7"/>
    <w:multiLevelType w:val="hybridMultilevel"/>
    <w:tmpl w:val="29CA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30085"/>
    <w:multiLevelType w:val="hybridMultilevel"/>
    <w:tmpl w:val="3FBA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A73AD"/>
    <w:multiLevelType w:val="hybridMultilevel"/>
    <w:tmpl w:val="124E81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E21162"/>
    <w:multiLevelType w:val="hybridMultilevel"/>
    <w:tmpl w:val="31F62D08"/>
    <w:lvl w:ilvl="0" w:tplc="9E9E8A3E">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0C7B3C"/>
    <w:multiLevelType w:val="hybridMultilevel"/>
    <w:tmpl w:val="8CC85B32"/>
    <w:lvl w:ilvl="0" w:tplc="CA349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38609F"/>
    <w:multiLevelType w:val="hybridMultilevel"/>
    <w:tmpl w:val="E4A0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623AD"/>
    <w:multiLevelType w:val="hybridMultilevel"/>
    <w:tmpl w:val="D33A0DDA"/>
    <w:lvl w:ilvl="0" w:tplc="9E9E8A3E">
      <w:start w:val="1"/>
      <w:numFmt w:val="decimal"/>
      <w:lvlText w:val="%1."/>
      <w:lvlJc w:val="left"/>
      <w:pPr>
        <w:ind w:left="360" w:hanging="360"/>
      </w:pPr>
      <w:rPr>
        <w:rFonts w:hint="default"/>
      </w:rPr>
    </w:lvl>
    <w:lvl w:ilvl="1" w:tplc="77E62AA8">
      <w:start w:val="1"/>
      <w:numFmt w:val="decimal"/>
      <w:lvlText w:val="%2."/>
      <w:lvlJc w:val="left"/>
      <w:pPr>
        <w:ind w:left="1080" w:hanging="360"/>
      </w:pPr>
      <w:rPr>
        <w:rFonts w:ascii="Calibri" w:hAnsi="Calibri"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6D256C"/>
    <w:multiLevelType w:val="hybridMultilevel"/>
    <w:tmpl w:val="D15C70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6"/>
  </w:num>
  <w:num w:numId="3">
    <w:abstractNumId w:val="6"/>
  </w:num>
  <w:num w:numId="4">
    <w:abstractNumId w:val="14"/>
  </w:num>
  <w:num w:numId="5">
    <w:abstractNumId w:val="7"/>
  </w:num>
  <w:num w:numId="6">
    <w:abstractNumId w:val="17"/>
  </w:num>
  <w:num w:numId="7">
    <w:abstractNumId w:val="5"/>
  </w:num>
  <w:num w:numId="8">
    <w:abstractNumId w:val="15"/>
  </w:num>
  <w:num w:numId="9">
    <w:abstractNumId w:val="19"/>
  </w:num>
  <w:num w:numId="10">
    <w:abstractNumId w:val="8"/>
  </w:num>
  <w:num w:numId="11">
    <w:abstractNumId w:val="11"/>
  </w:num>
  <w:num w:numId="12">
    <w:abstractNumId w:val="12"/>
  </w:num>
  <w:num w:numId="13">
    <w:abstractNumId w:val="1"/>
  </w:num>
  <w:num w:numId="14">
    <w:abstractNumId w:val="10"/>
  </w:num>
  <w:num w:numId="15">
    <w:abstractNumId w:val="4"/>
  </w:num>
  <w:num w:numId="16">
    <w:abstractNumId w:val="13"/>
  </w:num>
  <w:num w:numId="17">
    <w:abstractNumId w:val="9"/>
  </w:num>
  <w:num w:numId="18">
    <w:abstractNumId w:val="20"/>
  </w:num>
  <w:num w:numId="19">
    <w:abstractNumId w:val="2"/>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B1B0D"/>
    <w:rsid w:val="000D0A15"/>
    <w:rsid w:val="000E141E"/>
    <w:rsid w:val="00103137"/>
    <w:rsid w:val="00162C30"/>
    <w:rsid w:val="0017745C"/>
    <w:rsid w:val="00184AD7"/>
    <w:rsid w:val="001915FB"/>
    <w:rsid w:val="001A1348"/>
    <w:rsid w:val="001A20C2"/>
    <w:rsid w:val="001A71E9"/>
    <w:rsid w:val="001C1CC9"/>
    <w:rsid w:val="002235B0"/>
    <w:rsid w:val="00241B0B"/>
    <w:rsid w:val="00266376"/>
    <w:rsid w:val="0028737E"/>
    <w:rsid w:val="002B48F2"/>
    <w:rsid w:val="002F784D"/>
    <w:rsid w:val="003044F5"/>
    <w:rsid w:val="00317FBA"/>
    <w:rsid w:val="00346409"/>
    <w:rsid w:val="003548FA"/>
    <w:rsid w:val="00356C72"/>
    <w:rsid w:val="00393B5E"/>
    <w:rsid w:val="003B1439"/>
    <w:rsid w:val="003B6CEA"/>
    <w:rsid w:val="003C4C9B"/>
    <w:rsid w:val="004154EB"/>
    <w:rsid w:val="00423B74"/>
    <w:rsid w:val="004602F5"/>
    <w:rsid w:val="004750AD"/>
    <w:rsid w:val="00487210"/>
    <w:rsid w:val="004B205D"/>
    <w:rsid w:val="005067B5"/>
    <w:rsid w:val="00541C0C"/>
    <w:rsid w:val="00553A30"/>
    <w:rsid w:val="00554747"/>
    <w:rsid w:val="005668B0"/>
    <w:rsid w:val="0057479C"/>
    <w:rsid w:val="00580459"/>
    <w:rsid w:val="005905A6"/>
    <w:rsid w:val="00596F23"/>
    <w:rsid w:val="005D3CDF"/>
    <w:rsid w:val="005D662B"/>
    <w:rsid w:val="00607B42"/>
    <w:rsid w:val="00613BD8"/>
    <w:rsid w:val="00622893"/>
    <w:rsid w:val="00624D74"/>
    <w:rsid w:val="00633CE8"/>
    <w:rsid w:val="006414A6"/>
    <w:rsid w:val="00643679"/>
    <w:rsid w:val="006A72A2"/>
    <w:rsid w:val="006D29C8"/>
    <w:rsid w:val="006D6806"/>
    <w:rsid w:val="006E0DA9"/>
    <w:rsid w:val="006F3330"/>
    <w:rsid w:val="006F5CDE"/>
    <w:rsid w:val="007057DA"/>
    <w:rsid w:val="00723AA0"/>
    <w:rsid w:val="0072440F"/>
    <w:rsid w:val="00737FF4"/>
    <w:rsid w:val="00740B42"/>
    <w:rsid w:val="00745DEF"/>
    <w:rsid w:val="007477A8"/>
    <w:rsid w:val="007B13BC"/>
    <w:rsid w:val="007D061C"/>
    <w:rsid w:val="007E14FD"/>
    <w:rsid w:val="00811B52"/>
    <w:rsid w:val="008120C5"/>
    <w:rsid w:val="008147FC"/>
    <w:rsid w:val="00830F55"/>
    <w:rsid w:val="008428E1"/>
    <w:rsid w:val="008A0475"/>
    <w:rsid w:val="008B2987"/>
    <w:rsid w:val="008B7F3F"/>
    <w:rsid w:val="008F45FA"/>
    <w:rsid w:val="0094784F"/>
    <w:rsid w:val="009A5223"/>
    <w:rsid w:val="009D25B2"/>
    <w:rsid w:val="009F56A2"/>
    <w:rsid w:val="00A017DA"/>
    <w:rsid w:val="00A036BB"/>
    <w:rsid w:val="00A33712"/>
    <w:rsid w:val="00A64058"/>
    <w:rsid w:val="00AA52E5"/>
    <w:rsid w:val="00AD16D3"/>
    <w:rsid w:val="00AD1C8D"/>
    <w:rsid w:val="00AE118A"/>
    <w:rsid w:val="00AF1370"/>
    <w:rsid w:val="00B1167B"/>
    <w:rsid w:val="00B2070E"/>
    <w:rsid w:val="00B25F3A"/>
    <w:rsid w:val="00B27B30"/>
    <w:rsid w:val="00B62AB2"/>
    <w:rsid w:val="00B82888"/>
    <w:rsid w:val="00BB2F81"/>
    <w:rsid w:val="00BD620B"/>
    <w:rsid w:val="00BE7B9B"/>
    <w:rsid w:val="00C003CD"/>
    <w:rsid w:val="00C02601"/>
    <w:rsid w:val="00C03125"/>
    <w:rsid w:val="00C23C7A"/>
    <w:rsid w:val="00C61243"/>
    <w:rsid w:val="00C75C16"/>
    <w:rsid w:val="00C876B0"/>
    <w:rsid w:val="00CC5231"/>
    <w:rsid w:val="00D10582"/>
    <w:rsid w:val="00D12194"/>
    <w:rsid w:val="00D2673A"/>
    <w:rsid w:val="00D34268"/>
    <w:rsid w:val="00D37BA5"/>
    <w:rsid w:val="00D51DD0"/>
    <w:rsid w:val="00DA0558"/>
    <w:rsid w:val="00DA1793"/>
    <w:rsid w:val="00DA4E00"/>
    <w:rsid w:val="00DE2927"/>
    <w:rsid w:val="00DF13E8"/>
    <w:rsid w:val="00E23263"/>
    <w:rsid w:val="00E57EF5"/>
    <w:rsid w:val="00E81F77"/>
    <w:rsid w:val="00E92D78"/>
    <w:rsid w:val="00E937C6"/>
    <w:rsid w:val="00EC5EF9"/>
    <w:rsid w:val="00EF3B92"/>
    <w:rsid w:val="00F06D60"/>
    <w:rsid w:val="00F37E85"/>
    <w:rsid w:val="00F56C69"/>
    <w:rsid w:val="00F720C1"/>
    <w:rsid w:val="00F75AB3"/>
    <w:rsid w:val="00F75E64"/>
    <w:rsid w:val="00F8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4AA09"/>
  <w15:docId w15:val="{6FC6BE4E-96BF-4802-A2DE-D9B07300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paragraph" w:customStyle="1" w:styleId="Block">
    <w:name w:val="Block"/>
    <w:basedOn w:val="Normal"/>
    <w:next w:val="NormalIndented"/>
    <w:qFormat/>
    <w:rsid w:val="00F37E85"/>
    <w:pPr>
      <w:ind w:left="1440"/>
    </w:pPr>
    <w:rPr>
      <w:i/>
    </w:rPr>
  </w:style>
  <w:style w:type="character" w:styleId="FollowedHyperlink">
    <w:name w:val="FollowedHyperlink"/>
    <w:basedOn w:val="DefaultParagraphFont"/>
    <w:uiPriority w:val="99"/>
    <w:semiHidden/>
    <w:unhideWhenUsed/>
    <w:rsid w:val="00D342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8318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omb/egov/digital-government/digital-government.html" TargetMode="External"/><Relationship Id="rId13" Type="http://schemas.openxmlformats.org/officeDocument/2006/relationships/hyperlink" Target="https://cio.gov/wp-content/uploads/downloads/2013/05/Mobile-Security-Reference-Architecture.pdf" TargetMode="External"/><Relationship Id="rId18" Type="http://schemas.openxmlformats.org/officeDocument/2006/relationships/hyperlink" Target="http://www.isaca.org/pages/glossary.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tc.gov/tips-advice/business-center/guidance/mobile-app-developers-start-security" TargetMode="External"/><Relationship Id="rId17" Type="http://schemas.openxmlformats.org/officeDocument/2006/relationships/hyperlink" Target="http://arstechnica.com/security/2013/02/mobile-app-security-always-keep-the-back-door-locked/" TargetMode="External"/><Relationship Id="rId2" Type="http://schemas.openxmlformats.org/officeDocument/2006/relationships/numbering" Target="numbering.xml"/><Relationship Id="rId16" Type="http://schemas.openxmlformats.org/officeDocument/2006/relationships/hyperlink" Target="https://www.owasp.org/index.php/OWASP_Mobile_Security_Proje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dscoop.com/great-government-mobile-apps" TargetMode="External"/><Relationship Id="rId5" Type="http://schemas.openxmlformats.org/officeDocument/2006/relationships/webSettings" Target="webSettings.xml"/><Relationship Id="rId15" Type="http://schemas.openxmlformats.org/officeDocument/2006/relationships/hyperlink" Target="https://www.owasp.org/index.php/OWASP_Mobile_Security_Project" TargetMode="External"/><Relationship Id="rId23" Type="http://schemas.openxmlformats.org/officeDocument/2006/relationships/theme" Target="theme/theme1.xml"/><Relationship Id="rId10" Type="http://schemas.openxmlformats.org/officeDocument/2006/relationships/hyperlink" Target="https://www.govloop.com/community/blog/10-most-entertaining-government-mobile-apps/" TargetMode="External"/><Relationship Id="rId19" Type="http://schemas.openxmlformats.org/officeDocument/2006/relationships/hyperlink" Target="http://nvlpubs.nist.gov/nistpubs/Legacy/SP/nistspecialpublication800-144.pdf" TargetMode="External"/><Relationship Id="rId4" Type="http://schemas.openxmlformats.org/officeDocument/2006/relationships/settings" Target="settings.xml"/><Relationship Id="rId9" Type="http://schemas.openxmlformats.org/officeDocument/2006/relationships/hyperlink" Target="https://www.govloop.com/community/blog/cool-gov-mobile-apps/" TargetMode="External"/><Relationship Id="rId14" Type="http://schemas.openxmlformats.org/officeDocument/2006/relationships/hyperlink" Target="https://buildsecurityin.us-cert.gov/sites/default/files/ArchitectureAndDesign_PocketGuide_v2%200_05182012_PostOnlin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B5BAF-7A97-499B-8BA3-1BA94472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Thompson Oyonmi</cp:lastModifiedBy>
  <cp:revision>2</cp:revision>
  <dcterms:created xsi:type="dcterms:W3CDTF">2016-10-26T23:14:00Z</dcterms:created>
  <dcterms:modified xsi:type="dcterms:W3CDTF">2016-10-26T23:14:00Z</dcterms:modified>
</cp:coreProperties>
</file>